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AC97" w14:textId="21AB5A11" w:rsidR="00B97BC3" w:rsidRPr="005520DD" w:rsidRDefault="005520DD" w:rsidP="00F65A42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20DD">
        <w:rPr>
          <w:rFonts w:ascii="Calibri" w:hAnsi="Calibri" w:cs="Calibri"/>
          <w:b/>
          <w:sz w:val="24"/>
          <w:szCs w:val="24"/>
        </w:rPr>
        <w:t>APPLICATION FOR PLACEMENT TO UNIVERSITIES AND COLLEGES</w:t>
      </w:r>
    </w:p>
    <w:p w14:paraId="7659F0A2" w14:textId="77777777" w:rsidR="005520DD" w:rsidRPr="005520DD" w:rsidRDefault="005520DD" w:rsidP="00F65A42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520DD">
        <w:rPr>
          <w:rFonts w:ascii="Calibri" w:hAnsi="Calibri" w:cs="Calibri"/>
          <w:b/>
          <w:bCs/>
          <w:i/>
          <w:iCs/>
          <w:sz w:val="24"/>
          <w:szCs w:val="24"/>
        </w:rPr>
        <w:t>March 31, 2025</w:t>
      </w:r>
    </w:p>
    <w:p w14:paraId="76BA9CC7" w14:textId="02C1B8B7" w:rsidR="00044F1C" w:rsidRPr="005520DD" w:rsidRDefault="00E33E3A" w:rsidP="00F65A4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520DD">
        <w:rPr>
          <w:rFonts w:ascii="Calibri" w:hAnsi="Calibri" w:cs="Calibri"/>
          <w:sz w:val="24"/>
          <w:szCs w:val="24"/>
        </w:rPr>
        <w:t>K</w:t>
      </w:r>
      <w:r w:rsidR="0050109F" w:rsidRPr="005520DD">
        <w:rPr>
          <w:rFonts w:ascii="Calibri" w:hAnsi="Calibri" w:cs="Calibri"/>
          <w:sz w:val="24"/>
          <w:szCs w:val="24"/>
        </w:rPr>
        <w:t>UCCPS</w:t>
      </w:r>
      <w:r w:rsidRPr="005520DD">
        <w:rPr>
          <w:rFonts w:ascii="Calibri" w:hAnsi="Calibri" w:cs="Calibri"/>
          <w:sz w:val="24"/>
          <w:szCs w:val="24"/>
        </w:rPr>
        <w:t xml:space="preserve"> </w:t>
      </w:r>
      <w:r w:rsidR="00F65A42" w:rsidRPr="005520DD">
        <w:rPr>
          <w:rFonts w:ascii="Calibri" w:hAnsi="Calibri" w:cs="Calibri"/>
          <w:sz w:val="24"/>
          <w:szCs w:val="24"/>
        </w:rPr>
        <w:t>invites 2024 Kenya Certificate of Secondary Education (KCSE) cohort and Form Four leavers from previous years to apply for placement to universities and TVET institutions respectively.</w:t>
      </w:r>
      <w:r w:rsidR="00AD36C2" w:rsidRPr="005520DD">
        <w:rPr>
          <w:rFonts w:ascii="Calibri" w:hAnsi="Calibri" w:cs="Calibri"/>
          <w:sz w:val="24"/>
          <w:szCs w:val="24"/>
        </w:rPr>
        <w:t xml:space="preserve"> </w:t>
      </w:r>
      <w:r w:rsidR="00736CB8" w:rsidRPr="005520DD">
        <w:rPr>
          <w:rFonts w:ascii="Calibri" w:hAnsi="Calibri" w:cs="Calibri"/>
          <w:sz w:val="24"/>
          <w:szCs w:val="24"/>
        </w:rPr>
        <w:t xml:space="preserve">Diploma Teacher Training College (TTC) programmes are also available. </w:t>
      </w:r>
    </w:p>
    <w:p w14:paraId="56DACAB6" w14:textId="5A9602AA" w:rsidR="0050109F" w:rsidRPr="005520DD" w:rsidRDefault="00F65A42" w:rsidP="00F65A4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0DD">
        <w:rPr>
          <w:rFonts w:ascii="Calibri" w:hAnsi="Calibri" w:cs="Calibri"/>
          <w:sz w:val="24"/>
          <w:szCs w:val="24"/>
        </w:rPr>
        <w:t>Applications commence</w:t>
      </w:r>
      <w:r w:rsidR="00AD36C2" w:rsidRPr="005520DD">
        <w:rPr>
          <w:rFonts w:ascii="Calibri" w:hAnsi="Calibri" w:cs="Calibri"/>
          <w:sz w:val="24"/>
          <w:szCs w:val="24"/>
        </w:rPr>
        <w:t>d</w:t>
      </w:r>
      <w:r w:rsidRPr="005520DD">
        <w:rPr>
          <w:rFonts w:ascii="Calibri" w:hAnsi="Calibri" w:cs="Calibri"/>
          <w:sz w:val="24"/>
          <w:szCs w:val="24"/>
        </w:rPr>
        <w:t xml:space="preserve"> on </w:t>
      </w:r>
      <w:r w:rsidRPr="005520DD">
        <w:rPr>
          <w:rFonts w:ascii="Calibri" w:hAnsi="Calibri" w:cs="Calibri"/>
          <w:b/>
          <w:bCs/>
          <w:sz w:val="24"/>
          <w:szCs w:val="24"/>
        </w:rPr>
        <w:t>March 2</w:t>
      </w:r>
      <w:r w:rsidR="00F40225" w:rsidRPr="005520DD">
        <w:rPr>
          <w:rFonts w:ascii="Calibri" w:hAnsi="Calibri" w:cs="Calibri"/>
          <w:b/>
          <w:bCs/>
          <w:sz w:val="24"/>
          <w:szCs w:val="24"/>
        </w:rPr>
        <w:t>8</w:t>
      </w:r>
      <w:r w:rsidRPr="005520DD">
        <w:rPr>
          <w:rFonts w:ascii="Calibri" w:hAnsi="Calibri" w:cs="Calibri"/>
          <w:b/>
          <w:bCs/>
          <w:sz w:val="24"/>
          <w:szCs w:val="24"/>
        </w:rPr>
        <w:t>, 2025</w:t>
      </w:r>
      <w:r w:rsidRPr="005520DD">
        <w:rPr>
          <w:rFonts w:ascii="Calibri" w:hAnsi="Calibri" w:cs="Calibri"/>
          <w:sz w:val="24"/>
          <w:szCs w:val="24"/>
        </w:rPr>
        <w:t xml:space="preserve"> and </w:t>
      </w:r>
      <w:r w:rsidR="00AD36C2" w:rsidRPr="005520DD">
        <w:rPr>
          <w:rFonts w:ascii="Calibri" w:hAnsi="Calibri" w:cs="Calibri"/>
          <w:sz w:val="24"/>
          <w:szCs w:val="24"/>
        </w:rPr>
        <w:t xml:space="preserve">will </w:t>
      </w:r>
      <w:r w:rsidRPr="005520DD">
        <w:rPr>
          <w:rFonts w:ascii="Calibri" w:hAnsi="Calibri" w:cs="Calibri"/>
          <w:sz w:val="24"/>
          <w:szCs w:val="24"/>
        </w:rPr>
        <w:t xml:space="preserve">close on </w:t>
      </w:r>
      <w:r w:rsidRPr="005520DD">
        <w:rPr>
          <w:rFonts w:ascii="Calibri" w:hAnsi="Calibri" w:cs="Calibri"/>
          <w:b/>
          <w:bCs/>
          <w:sz w:val="24"/>
          <w:szCs w:val="24"/>
        </w:rPr>
        <w:t xml:space="preserve">April </w:t>
      </w:r>
      <w:r w:rsidR="002421E6" w:rsidRPr="005520DD">
        <w:rPr>
          <w:rFonts w:ascii="Calibri" w:hAnsi="Calibri" w:cs="Calibri"/>
          <w:b/>
          <w:bCs/>
          <w:sz w:val="24"/>
          <w:szCs w:val="24"/>
        </w:rPr>
        <w:t>30</w:t>
      </w:r>
      <w:r w:rsidRPr="005520DD">
        <w:rPr>
          <w:rFonts w:ascii="Calibri" w:hAnsi="Calibri" w:cs="Calibri"/>
          <w:b/>
          <w:bCs/>
          <w:sz w:val="24"/>
          <w:szCs w:val="24"/>
        </w:rPr>
        <w:t>, 2025.</w:t>
      </w:r>
    </w:p>
    <w:p w14:paraId="09DFB6F1" w14:textId="558A3251" w:rsidR="005520DD" w:rsidRPr="005520DD" w:rsidRDefault="005520DD" w:rsidP="00F65A42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5520DD">
        <w:rPr>
          <w:rFonts w:ascii="Calibri" w:hAnsi="Calibri" w:cs="Calibri"/>
          <w:bCs/>
          <w:sz w:val="24"/>
          <w:szCs w:val="24"/>
        </w:rPr>
        <w:t xml:space="preserve">KUCCPS </w:t>
      </w:r>
      <w:r w:rsidRPr="005520DD">
        <w:rPr>
          <w:rFonts w:ascii="Calibri" w:hAnsi="Calibri" w:cs="Calibri"/>
          <w:bCs/>
          <w:sz w:val="24"/>
          <w:szCs w:val="24"/>
        </w:rPr>
        <w:t xml:space="preserve">has deployed officers </w:t>
      </w:r>
      <w:r w:rsidRPr="005520DD">
        <w:rPr>
          <w:rFonts w:ascii="Calibri" w:hAnsi="Calibri" w:cs="Calibri"/>
          <w:bCs/>
          <w:sz w:val="24"/>
          <w:szCs w:val="24"/>
        </w:rPr>
        <w:t>at 63 universities and colleges</w:t>
      </w:r>
      <w:r w:rsidRPr="005520DD">
        <w:rPr>
          <w:rFonts w:ascii="Calibri" w:hAnsi="Calibri" w:cs="Calibri"/>
          <w:bCs/>
          <w:sz w:val="24"/>
          <w:szCs w:val="24"/>
        </w:rPr>
        <w:t xml:space="preserve">, KUCCPS offices and all the 58 </w:t>
      </w:r>
      <w:proofErr w:type="spellStart"/>
      <w:r w:rsidRPr="005520DD">
        <w:rPr>
          <w:rFonts w:ascii="Calibri" w:hAnsi="Calibri" w:cs="Calibri"/>
          <w:b/>
          <w:color w:val="C00000"/>
          <w:sz w:val="24"/>
          <w:szCs w:val="24"/>
        </w:rPr>
        <w:t>Huduma</w:t>
      </w:r>
      <w:proofErr w:type="spellEnd"/>
      <w:r w:rsidRPr="005520DD">
        <w:rPr>
          <w:rFonts w:ascii="Calibri" w:hAnsi="Calibri" w:cs="Calibri"/>
          <w:b/>
          <w:color w:val="C00000"/>
          <w:sz w:val="24"/>
          <w:szCs w:val="24"/>
        </w:rPr>
        <w:t xml:space="preserve"> Centres</w:t>
      </w:r>
      <w:r w:rsidRPr="005520DD">
        <w:rPr>
          <w:rFonts w:ascii="Calibri" w:hAnsi="Calibri" w:cs="Calibri"/>
          <w:bCs/>
          <w:color w:val="C00000"/>
          <w:sz w:val="24"/>
          <w:szCs w:val="24"/>
        </w:rPr>
        <w:t xml:space="preserve"> </w:t>
      </w:r>
      <w:r w:rsidRPr="005520DD">
        <w:rPr>
          <w:rFonts w:ascii="Calibri" w:hAnsi="Calibri" w:cs="Calibri"/>
          <w:bCs/>
          <w:sz w:val="24"/>
          <w:szCs w:val="24"/>
        </w:rPr>
        <w:t>across the country</w:t>
      </w:r>
      <w:r w:rsidRPr="005520DD">
        <w:rPr>
          <w:rFonts w:ascii="Calibri" w:hAnsi="Calibri" w:cs="Calibri"/>
          <w:bCs/>
          <w:sz w:val="24"/>
          <w:szCs w:val="24"/>
        </w:rPr>
        <w:t xml:space="preserve"> to guide and support applicants</w:t>
      </w:r>
      <w:r w:rsidRPr="005520DD">
        <w:rPr>
          <w:rFonts w:ascii="Calibri" w:hAnsi="Calibri" w:cs="Calibri"/>
          <w:bCs/>
          <w:sz w:val="24"/>
          <w:szCs w:val="24"/>
        </w:rPr>
        <w:t xml:space="preserve">. View the full list </w:t>
      </w:r>
      <w:r w:rsidRPr="005520DD">
        <w:rPr>
          <w:rFonts w:ascii="Calibri" w:hAnsi="Calibri" w:cs="Calibri"/>
          <w:b/>
          <w:color w:val="C00000"/>
          <w:sz w:val="24"/>
          <w:szCs w:val="24"/>
        </w:rPr>
        <w:t>HER</w:t>
      </w:r>
      <w:r w:rsidRPr="00422B0C">
        <w:rPr>
          <w:rFonts w:ascii="Calibri" w:hAnsi="Calibri" w:cs="Calibri"/>
          <w:b/>
          <w:color w:val="C00000"/>
          <w:sz w:val="24"/>
          <w:szCs w:val="24"/>
        </w:rPr>
        <w:t>E.</w:t>
      </w:r>
      <w:r w:rsidRPr="00422B0C">
        <w:rPr>
          <w:rFonts w:ascii="Calibri" w:hAnsi="Calibri" w:cs="Calibri"/>
          <w:bCs/>
          <w:color w:val="C00000"/>
          <w:sz w:val="24"/>
          <w:szCs w:val="24"/>
        </w:rPr>
        <w:t xml:space="preserve"> </w:t>
      </w:r>
    </w:p>
    <w:p w14:paraId="229F8841" w14:textId="0368468E" w:rsidR="0082006B" w:rsidRPr="005520DD" w:rsidRDefault="00E33E3A" w:rsidP="0090736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0DD">
        <w:rPr>
          <w:rFonts w:ascii="Calibri" w:hAnsi="Calibri" w:cs="Calibri"/>
          <w:b/>
          <w:bCs/>
          <w:sz w:val="24"/>
          <w:szCs w:val="24"/>
        </w:rPr>
        <w:t xml:space="preserve">Minimum </w:t>
      </w:r>
      <w:r w:rsidR="004B4E89" w:rsidRPr="005520DD">
        <w:rPr>
          <w:rFonts w:ascii="Calibri" w:hAnsi="Calibri" w:cs="Calibri"/>
          <w:b/>
          <w:bCs/>
          <w:sz w:val="24"/>
          <w:szCs w:val="24"/>
        </w:rPr>
        <w:t xml:space="preserve">KCSE </w:t>
      </w:r>
      <w:r w:rsidRPr="005520DD">
        <w:rPr>
          <w:rFonts w:ascii="Calibri" w:hAnsi="Calibri" w:cs="Calibri"/>
          <w:b/>
          <w:bCs/>
          <w:sz w:val="24"/>
          <w:szCs w:val="24"/>
        </w:rPr>
        <w:t>Requirements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D7507F" w:rsidRPr="005520DD" w14:paraId="4ECB7E6B" w14:textId="77777777" w:rsidTr="00422B0C">
        <w:tc>
          <w:tcPr>
            <w:tcW w:w="5103" w:type="dxa"/>
          </w:tcPr>
          <w:p w14:paraId="5D3ADAD0" w14:textId="77777777" w:rsidR="00D7507F" w:rsidRPr="005520DD" w:rsidRDefault="00D7507F" w:rsidP="0090736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520DD">
              <w:rPr>
                <w:rFonts w:ascii="Calibri" w:hAnsi="Calibri" w:cs="Calibri"/>
                <w:b/>
                <w:sz w:val="24"/>
                <w:szCs w:val="24"/>
              </w:rPr>
              <w:t>Level</w:t>
            </w:r>
          </w:p>
        </w:tc>
        <w:tc>
          <w:tcPr>
            <w:tcW w:w="3969" w:type="dxa"/>
          </w:tcPr>
          <w:p w14:paraId="35E9360E" w14:textId="281A37DC" w:rsidR="00D7507F" w:rsidRPr="005520DD" w:rsidRDefault="00BF79CA" w:rsidP="0090736B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520DD">
              <w:rPr>
                <w:rFonts w:ascii="Calibri" w:hAnsi="Calibri" w:cs="Calibri"/>
                <w:b/>
                <w:sz w:val="24"/>
                <w:szCs w:val="24"/>
              </w:rPr>
              <w:t xml:space="preserve">Minimum </w:t>
            </w:r>
            <w:r w:rsidR="00D7507F" w:rsidRPr="005520DD"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="004B4E89" w:rsidRPr="005520DD">
              <w:rPr>
                <w:rFonts w:ascii="Calibri" w:hAnsi="Calibri" w:cs="Calibri"/>
                <w:b/>
                <w:sz w:val="24"/>
                <w:szCs w:val="24"/>
              </w:rPr>
              <w:t xml:space="preserve">ean </w:t>
            </w:r>
            <w:r w:rsidR="00D7507F" w:rsidRPr="005520DD">
              <w:rPr>
                <w:rFonts w:ascii="Calibri" w:hAnsi="Calibri" w:cs="Calibri"/>
                <w:b/>
                <w:sz w:val="24"/>
                <w:szCs w:val="24"/>
              </w:rPr>
              <w:t>Grade</w:t>
            </w:r>
          </w:p>
        </w:tc>
      </w:tr>
      <w:tr w:rsidR="00BA1CA9" w:rsidRPr="005520DD" w14:paraId="31D2AA90" w14:textId="77777777" w:rsidTr="00422B0C">
        <w:tc>
          <w:tcPr>
            <w:tcW w:w="5103" w:type="dxa"/>
          </w:tcPr>
          <w:p w14:paraId="32761D55" w14:textId="77777777" w:rsidR="00BA1CA9" w:rsidRPr="005520DD" w:rsidRDefault="00BA1CA9" w:rsidP="0005659F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Degree</w:t>
            </w:r>
          </w:p>
        </w:tc>
        <w:tc>
          <w:tcPr>
            <w:tcW w:w="3969" w:type="dxa"/>
          </w:tcPr>
          <w:p w14:paraId="78500B69" w14:textId="77777777" w:rsidR="00BA1CA9" w:rsidRPr="005520DD" w:rsidRDefault="00BA1CA9" w:rsidP="0005659F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 xml:space="preserve">C+ </w:t>
            </w:r>
          </w:p>
        </w:tc>
      </w:tr>
      <w:tr w:rsidR="00D7507F" w:rsidRPr="005520DD" w14:paraId="4A15D64C" w14:textId="77777777" w:rsidTr="00422B0C">
        <w:tc>
          <w:tcPr>
            <w:tcW w:w="5103" w:type="dxa"/>
          </w:tcPr>
          <w:p w14:paraId="6FBDA5B6" w14:textId="4D196C60" w:rsidR="00D7507F" w:rsidRPr="005520DD" w:rsidRDefault="00F65A42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Level 4 (</w:t>
            </w:r>
            <w:r w:rsidR="00D7507F" w:rsidRPr="005520DD">
              <w:rPr>
                <w:rFonts w:ascii="Calibri" w:hAnsi="Calibri" w:cs="Calibri"/>
                <w:sz w:val="24"/>
                <w:szCs w:val="24"/>
              </w:rPr>
              <w:t>Artisan</w:t>
            </w:r>
            <w:r w:rsidR="004B4E89" w:rsidRPr="005520DD">
              <w:rPr>
                <w:rFonts w:ascii="Calibri" w:hAnsi="Calibri" w:cs="Calibri"/>
                <w:sz w:val="24"/>
                <w:szCs w:val="24"/>
              </w:rPr>
              <w:t xml:space="preserve"> Certificate</w:t>
            </w:r>
            <w:r w:rsidRPr="005520DD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598B24F6" w14:textId="77777777" w:rsidR="00D7507F" w:rsidRPr="005520DD" w:rsidRDefault="00D7507F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</w:tr>
      <w:tr w:rsidR="00D7507F" w:rsidRPr="005520DD" w14:paraId="3028F9A5" w14:textId="77777777" w:rsidTr="00422B0C">
        <w:tc>
          <w:tcPr>
            <w:tcW w:w="5103" w:type="dxa"/>
          </w:tcPr>
          <w:p w14:paraId="42CAEEC9" w14:textId="4019FFB2" w:rsidR="00D7507F" w:rsidRPr="005520DD" w:rsidRDefault="00F65A42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Level 5 (</w:t>
            </w:r>
            <w:r w:rsidR="00D7507F" w:rsidRPr="005520DD">
              <w:rPr>
                <w:rFonts w:ascii="Calibri" w:hAnsi="Calibri" w:cs="Calibri"/>
                <w:sz w:val="24"/>
                <w:szCs w:val="24"/>
              </w:rPr>
              <w:t>Craft</w:t>
            </w:r>
            <w:r w:rsidR="00C301DB" w:rsidRPr="005520DD">
              <w:rPr>
                <w:rFonts w:ascii="Calibri" w:hAnsi="Calibri" w:cs="Calibri"/>
                <w:sz w:val="24"/>
                <w:szCs w:val="24"/>
              </w:rPr>
              <w:t xml:space="preserve"> Certificate</w:t>
            </w:r>
            <w:r w:rsidRPr="005520DD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7E37724D" w14:textId="77777777" w:rsidR="00D7507F" w:rsidRPr="005520DD" w:rsidRDefault="00D7507F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</w:tr>
      <w:tr w:rsidR="00D7507F" w:rsidRPr="005520DD" w14:paraId="13970749" w14:textId="77777777" w:rsidTr="00422B0C">
        <w:tc>
          <w:tcPr>
            <w:tcW w:w="5103" w:type="dxa"/>
          </w:tcPr>
          <w:p w14:paraId="2EFE0A94" w14:textId="6CDBF228" w:rsidR="00D7507F" w:rsidRPr="005520DD" w:rsidRDefault="00F65A42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Level 6 (</w:t>
            </w:r>
            <w:r w:rsidR="00D7507F" w:rsidRPr="005520DD">
              <w:rPr>
                <w:rFonts w:ascii="Calibri" w:hAnsi="Calibri" w:cs="Calibri"/>
                <w:sz w:val="24"/>
                <w:szCs w:val="24"/>
              </w:rPr>
              <w:t>Diploma</w:t>
            </w:r>
            <w:r w:rsidRPr="005520DD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62E8AF39" w14:textId="19A51E72" w:rsidR="00D7507F" w:rsidRPr="005520DD" w:rsidRDefault="00D7507F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 xml:space="preserve">C – </w:t>
            </w:r>
          </w:p>
        </w:tc>
      </w:tr>
      <w:tr w:rsidR="00044F1C" w:rsidRPr="005520DD" w14:paraId="62B74BC4" w14:textId="77777777" w:rsidTr="00422B0C">
        <w:tc>
          <w:tcPr>
            <w:tcW w:w="5103" w:type="dxa"/>
          </w:tcPr>
          <w:p w14:paraId="3CE918A6" w14:textId="493DC232" w:rsidR="00044F1C" w:rsidRPr="005520DD" w:rsidRDefault="00044F1C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Diploma in Primary Teacher Education</w:t>
            </w:r>
          </w:p>
        </w:tc>
        <w:tc>
          <w:tcPr>
            <w:tcW w:w="3969" w:type="dxa"/>
          </w:tcPr>
          <w:p w14:paraId="55636F72" w14:textId="614FD752" w:rsidR="00044F1C" w:rsidRPr="005520DD" w:rsidRDefault="00044F1C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</w:tr>
      <w:tr w:rsidR="00264C62" w:rsidRPr="005520DD" w14:paraId="073F6E29" w14:textId="77777777" w:rsidTr="00422B0C">
        <w:tc>
          <w:tcPr>
            <w:tcW w:w="5103" w:type="dxa"/>
          </w:tcPr>
          <w:p w14:paraId="3F01EB84" w14:textId="7529DFCB" w:rsidR="00264C62" w:rsidRPr="005520DD" w:rsidRDefault="00264C62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 xml:space="preserve">Diploma in Secondary Teacher Education </w:t>
            </w:r>
          </w:p>
        </w:tc>
        <w:tc>
          <w:tcPr>
            <w:tcW w:w="3969" w:type="dxa"/>
          </w:tcPr>
          <w:p w14:paraId="47B509A2" w14:textId="329BDD21" w:rsidR="00264C62" w:rsidRPr="005520DD" w:rsidRDefault="00264C62" w:rsidP="0090736B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520DD">
              <w:rPr>
                <w:rFonts w:ascii="Calibri" w:hAnsi="Calibri" w:cs="Calibri"/>
                <w:sz w:val="24"/>
                <w:szCs w:val="24"/>
              </w:rPr>
              <w:t>C+</w:t>
            </w:r>
          </w:p>
        </w:tc>
      </w:tr>
    </w:tbl>
    <w:p w14:paraId="5AA3651E" w14:textId="77777777" w:rsidR="00F65A42" w:rsidRPr="005520DD" w:rsidRDefault="00F65A42" w:rsidP="004B4E89">
      <w:pPr>
        <w:snapToGrid w:val="0"/>
        <w:spacing w:before="160"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0DD">
        <w:rPr>
          <w:rFonts w:ascii="Calibri" w:hAnsi="Calibri" w:cs="Calibri"/>
          <w:b/>
          <w:bCs/>
          <w:sz w:val="24"/>
          <w:szCs w:val="24"/>
        </w:rPr>
        <w:t>Eligibility</w:t>
      </w:r>
    </w:p>
    <w:p w14:paraId="6B19B701" w14:textId="4D5C43E4" w:rsidR="00931070" w:rsidRPr="005520DD" w:rsidRDefault="004B4E89" w:rsidP="00044F1C">
      <w:pPr>
        <w:pStyle w:val="ListParagraph"/>
        <w:numPr>
          <w:ilvl w:val="0"/>
          <w:numId w:val="6"/>
        </w:numPr>
        <w:snapToGri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5520DD">
        <w:rPr>
          <w:rFonts w:ascii="Calibri" w:hAnsi="Calibri" w:cs="Calibri"/>
          <w:sz w:val="24"/>
          <w:szCs w:val="24"/>
        </w:rPr>
        <w:t xml:space="preserve">Form Four </w:t>
      </w:r>
      <w:r w:rsidR="00AB77BC" w:rsidRPr="005520DD">
        <w:rPr>
          <w:rFonts w:ascii="Calibri" w:hAnsi="Calibri" w:cs="Calibri"/>
          <w:sz w:val="24"/>
          <w:szCs w:val="24"/>
        </w:rPr>
        <w:t>l</w:t>
      </w:r>
      <w:r w:rsidRPr="005520DD">
        <w:rPr>
          <w:rFonts w:ascii="Calibri" w:hAnsi="Calibri" w:cs="Calibri"/>
          <w:sz w:val="24"/>
          <w:szCs w:val="24"/>
        </w:rPr>
        <w:t xml:space="preserve">eavers who attained Mean Grades of C+ and above in the 2024 KCSE examination are eligible to apply for </w:t>
      </w:r>
      <w:r w:rsidR="00931070" w:rsidRPr="005520DD">
        <w:rPr>
          <w:rFonts w:ascii="Calibri" w:hAnsi="Calibri" w:cs="Calibri"/>
          <w:sz w:val="24"/>
          <w:szCs w:val="24"/>
        </w:rPr>
        <w:t>d</w:t>
      </w:r>
      <w:r w:rsidRPr="005520DD">
        <w:rPr>
          <w:rFonts w:ascii="Calibri" w:hAnsi="Calibri" w:cs="Calibri"/>
          <w:sz w:val="24"/>
          <w:szCs w:val="24"/>
        </w:rPr>
        <w:t xml:space="preserve">egree </w:t>
      </w:r>
      <w:r w:rsidR="00931070" w:rsidRPr="005520DD">
        <w:rPr>
          <w:rFonts w:ascii="Calibri" w:hAnsi="Calibri" w:cs="Calibri"/>
          <w:sz w:val="24"/>
          <w:szCs w:val="24"/>
        </w:rPr>
        <w:t>p</w:t>
      </w:r>
      <w:r w:rsidRPr="005520DD">
        <w:rPr>
          <w:rFonts w:ascii="Calibri" w:hAnsi="Calibri" w:cs="Calibri"/>
          <w:sz w:val="24"/>
          <w:szCs w:val="24"/>
        </w:rPr>
        <w:t>rogrammes.</w:t>
      </w:r>
      <w:r w:rsidR="00044F1C" w:rsidRPr="005520DD">
        <w:rPr>
          <w:rFonts w:ascii="Calibri" w:hAnsi="Calibri" w:cs="Calibri"/>
          <w:sz w:val="24"/>
          <w:szCs w:val="24"/>
        </w:rPr>
        <w:t xml:space="preserve"> Those who qualified for university admission and </w:t>
      </w:r>
      <w:r w:rsidR="00931070" w:rsidRPr="005520DD">
        <w:rPr>
          <w:rFonts w:ascii="Calibri" w:hAnsi="Calibri" w:cs="Calibri"/>
          <w:sz w:val="24"/>
          <w:szCs w:val="24"/>
        </w:rPr>
        <w:t xml:space="preserve">got placed in diploma programmes recently can </w:t>
      </w:r>
      <w:r w:rsidR="00044F1C" w:rsidRPr="005520DD">
        <w:rPr>
          <w:rFonts w:ascii="Calibri" w:hAnsi="Calibri" w:cs="Calibri"/>
          <w:sz w:val="24"/>
          <w:szCs w:val="24"/>
        </w:rPr>
        <w:t>also</w:t>
      </w:r>
      <w:r w:rsidR="00931070" w:rsidRPr="005520DD">
        <w:rPr>
          <w:rFonts w:ascii="Calibri" w:hAnsi="Calibri" w:cs="Calibri"/>
          <w:sz w:val="24"/>
          <w:szCs w:val="24"/>
        </w:rPr>
        <w:t xml:space="preserve"> apply for </w:t>
      </w:r>
      <w:r w:rsidR="00044F1C" w:rsidRPr="005520DD">
        <w:rPr>
          <w:rFonts w:ascii="Calibri" w:hAnsi="Calibri" w:cs="Calibri"/>
          <w:sz w:val="24"/>
          <w:szCs w:val="24"/>
        </w:rPr>
        <w:t>D</w:t>
      </w:r>
      <w:r w:rsidR="00931070" w:rsidRPr="005520DD">
        <w:rPr>
          <w:rFonts w:ascii="Calibri" w:hAnsi="Calibri" w:cs="Calibri"/>
          <w:sz w:val="24"/>
          <w:szCs w:val="24"/>
        </w:rPr>
        <w:t>egree programmes.</w:t>
      </w:r>
    </w:p>
    <w:p w14:paraId="05C6A52E" w14:textId="77777777" w:rsidR="00AD36C2" w:rsidRPr="005520DD" w:rsidRDefault="004B4E89" w:rsidP="00AD36C2">
      <w:pPr>
        <w:pStyle w:val="ListParagraph"/>
        <w:numPr>
          <w:ilvl w:val="0"/>
          <w:numId w:val="6"/>
        </w:numPr>
        <w:snapToGri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5520DD">
        <w:rPr>
          <w:rFonts w:ascii="Calibri" w:hAnsi="Calibri" w:cs="Calibri"/>
          <w:sz w:val="24"/>
          <w:szCs w:val="24"/>
        </w:rPr>
        <w:t>Form Four leavers who sat</w:t>
      </w:r>
      <w:r w:rsidR="00F65A42" w:rsidRPr="005520DD">
        <w:rPr>
          <w:rFonts w:ascii="Calibri" w:hAnsi="Calibri" w:cs="Calibri"/>
          <w:sz w:val="24"/>
          <w:szCs w:val="24"/>
        </w:rPr>
        <w:t xml:space="preserve"> KCSE </w:t>
      </w:r>
      <w:r w:rsidRPr="005520DD">
        <w:rPr>
          <w:rFonts w:ascii="Calibri" w:hAnsi="Calibri" w:cs="Calibri"/>
          <w:sz w:val="24"/>
          <w:szCs w:val="24"/>
        </w:rPr>
        <w:t xml:space="preserve">examinations in the </w:t>
      </w:r>
      <w:r w:rsidR="00F65A42" w:rsidRPr="005520DD">
        <w:rPr>
          <w:rFonts w:ascii="Calibri" w:hAnsi="Calibri" w:cs="Calibri"/>
          <w:sz w:val="24"/>
          <w:szCs w:val="24"/>
        </w:rPr>
        <w:t>year</w:t>
      </w:r>
      <w:r w:rsidRPr="005520DD">
        <w:rPr>
          <w:rFonts w:ascii="Calibri" w:hAnsi="Calibri" w:cs="Calibri"/>
          <w:sz w:val="24"/>
          <w:szCs w:val="24"/>
        </w:rPr>
        <w:t>s</w:t>
      </w:r>
      <w:r w:rsidR="00F65A42" w:rsidRPr="005520DD">
        <w:rPr>
          <w:rFonts w:ascii="Calibri" w:hAnsi="Calibri" w:cs="Calibri"/>
          <w:sz w:val="24"/>
          <w:szCs w:val="24"/>
        </w:rPr>
        <w:t xml:space="preserve"> 2000</w:t>
      </w:r>
      <w:r w:rsidRPr="005520DD">
        <w:rPr>
          <w:rFonts w:ascii="Calibri" w:hAnsi="Calibri" w:cs="Calibri"/>
          <w:sz w:val="24"/>
          <w:szCs w:val="24"/>
        </w:rPr>
        <w:t xml:space="preserve"> to 2024 and attained mean grades of C to E are eligible to apply for Level 4 (Artisan Certificate), Level 5 (Craft Certificate) and Level 6 (Diploma) programmes </w:t>
      </w:r>
      <w:r w:rsidR="0082709E" w:rsidRPr="005520DD">
        <w:rPr>
          <w:rFonts w:ascii="Calibri" w:hAnsi="Calibri" w:cs="Calibri"/>
          <w:sz w:val="24"/>
          <w:szCs w:val="24"/>
        </w:rPr>
        <w:t xml:space="preserve">offered </w:t>
      </w:r>
      <w:r w:rsidRPr="005520DD">
        <w:rPr>
          <w:rFonts w:ascii="Calibri" w:hAnsi="Calibri" w:cs="Calibri"/>
          <w:sz w:val="24"/>
          <w:szCs w:val="24"/>
        </w:rPr>
        <w:t>in TVET institutions</w:t>
      </w:r>
      <w:r w:rsidR="00F65A42" w:rsidRPr="005520DD">
        <w:rPr>
          <w:rFonts w:ascii="Calibri" w:hAnsi="Calibri" w:cs="Calibri"/>
          <w:sz w:val="24"/>
          <w:szCs w:val="24"/>
        </w:rPr>
        <w:t xml:space="preserve">. </w:t>
      </w:r>
    </w:p>
    <w:p w14:paraId="2B569D0B" w14:textId="5AEE1F8B" w:rsidR="00AD36C2" w:rsidRPr="005520DD" w:rsidRDefault="00973ABA" w:rsidP="00AD36C2">
      <w:pPr>
        <w:pStyle w:val="ListParagraph"/>
        <w:numPr>
          <w:ilvl w:val="0"/>
          <w:numId w:val="6"/>
        </w:numPr>
        <w:snapToGri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5520DD">
        <w:rPr>
          <w:rFonts w:ascii="Calibri" w:hAnsi="Calibri" w:cs="Calibri"/>
          <w:sz w:val="24"/>
          <w:szCs w:val="24"/>
        </w:rPr>
        <w:t xml:space="preserve">Form Four leavers </w:t>
      </w:r>
      <w:r w:rsidR="00044F1C" w:rsidRPr="005520DD">
        <w:rPr>
          <w:rFonts w:ascii="Calibri" w:hAnsi="Calibri" w:cs="Calibri"/>
          <w:sz w:val="24"/>
          <w:szCs w:val="24"/>
        </w:rPr>
        <w:t xml:space="preserve">from 2000 to 2024 can apply for </w:t>
      </w:r>
      <w:r w:rsidR="00AD36C2" w:rsidRPr="005520DD">
        <w:rPr>
          <w:rFonts w:ascii="Calibri" w:hAnsi="Calibri" w:cs="Calibri"/>
          <w:sz w:val="24"/>
          <w:szCs w:val="24"/>
        </w:rPr>
        <w:t>Diploma</w:t>
      </w:r>
      <w:r w:rsidR="00044F1C" w:rsidRPr="005520DD">
        <w:rPr>
          <w:rFonts w:ascii="Calibri" w:hAnsi="Calibri" w:cs="Calibri"/>
          <w:sz w:val="24"/>
          <w:szCs w:val="24"/>
        </w:rPr>
        <w:t xml:space="preserve"> in Teacher Education Programme</w:t>
      </w:r>
      <w:r w:rsidRPr="005520DD">
        <w:rPr>
          <w:rFonts w:ascii="Calibri" w:hAnsi="Calibri" w:cs="Calibri"/>
          <w:sz w:val="24"/>
          <w:szCs w:val="24"/>
        </w:rPr>
        <w:t>s</w:t>
      </w:r>
      <w:r w:rsidR="00044F1C" w:rsidRPr="005520DD">
        <w:rPr>
          <w:rFonts w:ascii="Calibri" w:hAnsi="Calibri" w:cs="Calibri"/>
          <w:sz w:val="24"/>
          <w:szCs w:val="24"/>
        </w:rPr>
        <w:t>.</w:t>
      </w:r>
    </w:p>
    <w:p w14:paraId="19F39363" w14:textId="77777777" w:rsidR="00D741EC" w:rsidRPr="005520DD" w:rsidRDefault="00D741EC" w:rsidP="00D741EC">
      <w:pPr>
        <w:spacing w:before="24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0DD">
        <w:rPr>
          <w:rFonts w:ascii="Calibri" w:hAnsi="Calibri" w:cs="Calibri"/>
          <w:b/>
          <w:bCs/>
          <w:sz w:val="24"/>
          <w:szCs w:val="24"/>
        </w:rPr>
        <w:t>How to Apply</w:t>
      </w:r>
    </w:p>
    <w:p w14:paraId="2625F9F9" w14:textId="62B7621A" w:rsidR="00D741EC" w:rsidRPr="005520DD" w:rsidRDefault="00D741EC" w:rsidP="00D741E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520DD">
        <w:rPr>
          <w:rFonts w:ascii="Calibri" w:hAnsi="Calibri" w:cs="Calibri"/>
          <w:sz w:val="24"/>
          <w:szCs w:val="24"/>
        </w:rPr>
        <w:t xml:space="preserve">Applications must be submitted online through the </w:t>
      </w:r>
      <w:r w:rsidRPr="005520DD">
        <w:rPr>
          <w:rFonts w:ascii="Calibri" w:hAnsi="Calibri" w:cs="Calibri"/>
          <w:b/>
          <w:bCs/>
          <w:color w:val="C00000"/>
          <w:sz w:val="24"/>
          <w:szCs w:val="24"/>
        </w:rPr>
        <w:t>KUCCPS Student’s Portal</w:t>
      </w:r>
      <w:r w:rsidRPr="005520DD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</w:p>
    <w:p w14:paraId="6761596B" w14:textId="72C7F5F6" w:rsidR="00DC69B1" w:rsidRPr="005520DD" w:rsidRDefault="00D741EC" w:rsidP="0090736B">
      <w:pPr>
        <w:spacing w:before="24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0DD">
        <w:rPr>
          <w:rFonts w:ascii="Calibri" w:hAnsi="Calibri" w:cs="Calibri"/>
          <w:b/>
          <w:bCs/>
          <w:sz w:val="24"/>
          <w:szCs w:val="24"/>
        </w:rPr>
        <w:t xml:space="preserve">How to </w:t>
      </w:r>
      <w:r w:rsidR="00DC69B1" w:rsidRPr="005520DD">
        <w:rPr>
          <w:rFonts w:ascii="Calibri" w:hAnsi="Calibri" w:cs="Calibri"/>
          <w:b/>
          <w:bCs/>
          <w:sz w:val="24"/>
          <w:szCs w:val="24"/>
        </w:rPr>
        <w:t>Log in to the Portal</w:t>
      </w:r>
    </w:p>
    <w:p w14:paraId="1EFFD36F" w14:textId="77777777" w:rsidR="00D741EC" w:rsidRPr="005520DD" w:rsidRDefault="00D741EC" w:rsidP="00D741EC">
      <w:pPr>
        <w:numPr>
          <w:ilvl w:val="0"/>
          <w:numId w:val="4"/>
        </w:num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Access the Student’s Portal using the link </w:t>
      </w:r>
      <w:hyperlink r:id="rId7" w:tgtFrame="_blank" w:history="1">
        <w:r w:rsidRPr="005520DD">
          <w:rPr>
            <w:rFonts w:ascii="Calibri" w:eastAsia="Times New Roman" w:hAnsi="Calibri" w:cs="Calibri"/>
            <w:color w:val="000000" w:themeColor="text1"/>
            <w:sz w:val="24"/>
            <w:szCs w:val="24"/>
            <w:lang w:val="en-KE" w:eastAsia="en-GB"/>
          </w:rPr>
          <w:t>students.kuccps.net</w:t>
        </w:r>
      </w:hyperlink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 or through the KUCCPS website </w:t>
      </w:r>
      <w:hyperlink r:id="rId8" w:tgtFrame="_blank" w:history="1">
        <w:r w:rsidRPr="005520DD">
          <w:rPr>
            <w:rFonts w:ascii="Calibri" w:eastAsia="Times New Roman" w:hAnsi="Calibri" w:cs="Calibri"/>
            <w:b/>
            <w:bCs/>
            <w:color w:val="000000" w:themeColor="text1"/>
            <w:sz w:val="24"/>
            <w:szCs w:val="24"/>
            <w:lang w:val="en-KE" w:eastAsia="en-GB"/>
          </w:rPr>
          <w:t>www.kuccps.ac.ke</w:t>
        </w:r>
      </w:hyperlink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KE" w:eastAsia="en-GB"/>
        </w:rPr>
        <w:t>.</w:t>
      </w:r>
    </w:p>
    <w:p w14:paraId="017FCD9E" w14:textId="7ADE37A6" w:rsidR="00D741EC" w:rsidRPr="005520DD" w:rsidRDefault="00D741EC" w:rsidP="00D741EC">
      <w:pPr>
        <w:numPr>
          <w:ilvl w:val="0"/>
          <w:numId w:val="4"/>
        </w:num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Click the Login tab on the top right corner and input your credentials as indicated on the login form.</w:t>
      </w:r>
    </w:p>
    <w:p w14:paraId="4B4D5EB6" w14:textId="77777777" w:rsidR="00044F1C" w:rsidRPr="005520DD" w:rsidRDefault="00044F1C" w:rsidP="0090736B">
      <w:pPr>
        <w:spacing w:before="24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C8F44AB" w14:textId="77777777" w:rsidR="00044F1C" w:rsidRPr="005520DD" w:rsidRDefault="00044F1C" w:rsidP="0090736B">
      <w:pPr>
        <w:spacing w:before="24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21CFEEE" w14:textId="77777777" w:rsidR="00EF13A3" w:rsidRPr="005520DD" w:rsidRDefault="00EF13A3" w:rsidP="0090736B">
      <w:pPr>
        <w:spacing w:before="24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8161E55" w14:textId="12D896D5" w:rsidR="00E33E3A" w:rsidRPr="005520DD" w:rsidRDefault="00D741EC" w:rsidP="0090736B">
      <w:pPr>
        <w:spacing w:before="24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520DD">
        <w:rPr>
          <w:rFonts w:ascii="Calibri" w:hAnsi="Calibri" w:cs="Calibri"/>
          <w:b/>
          <w:bCs/>
          <w:sz w:val="24"/>
          <w:szCs w:val="24"/>
        </w:rPr>
        <w:t xml:space="preserve">Application </w:t>
      </w:r>
      <w:r w:rsidR="00B355DA" w:rsidRPr="005520DD">
        <w:rPr>
          <w:rFonts w:ascii="Calibri" w:hAnsi="Calibri" w:cs="Calibri"/>
          <w:b/>
          <w:bCs/>
          <w:sz w:val="24"/>
          <w:szCs w:val="24"/>
        </w:rPr>
        <w:t>Procedure</w:t>
      </w:r>
    </w:p>
    <w:p w14:paraId="30414ED8" w14:textId="6026D2DA" w:rsidR="00492FEB" w:rsidRPr="005520DD" w:rsidRDefault="002421E6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Once logged in, c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lick the tab </w:t>
      </w:r>
      <w:r w:rsidR="00D741EC"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Programme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Lists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on the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menu bar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to 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download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a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list of 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available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Degree P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rogrammes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and the Degree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c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luster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d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ocument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. Th</w:t>
      </w:r>
      <w:r w:rsidR="00492FEB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e documents contain Degree Programmes, Universities offering them, Minimum Subject Requirements</w:t>
      </w:r>
      <w:r w:rsidR="00B62BC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,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492FEB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and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C</w:t>
      </w:r>
      <w:r w:rsidR="00492FEB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ut-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O</w:t>
      </w:r>
      <w:r w:rsidR="00492FEB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ff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P</w:t>
      </w:r>
      <w:r w:rsidR="00492FEB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oints for 2023 and 2024. </w:t>
      </w:r>
      <w:r w:rsidR="00B355D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Use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the </w:t>
      </w:r>
      <w:r w:rsidR="00B355D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do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wnloads</w:t>
      </w:r>
      <w:r w:rsidR="00B355D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B62BC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for</w:t>
      </w:r>
      <w:r w:rsidR="00B355D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reference </w:t>
      </w:r>
      <w:r w:rsidR="00B62BC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when</w:t>
      </w:r>
      <w:r w:rsidR="00B355D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selecting Degree courses before you apply on the portal.</w:t>
      </w:r>
    </w:p>
    <w:p w14:paraId="79B2C0E6" w14:textId="185DC7A1" w:rsidR="00492FEB" w:rsidRPr="005520DD" w:rsidRDefault="00492FEB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The previous years’ cut-off points are provided to assist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you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in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select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ing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Degree courses that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you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are most likely to secure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on competition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.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You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should  compare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your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cluster weight, which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is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provided on the portal, with the 2024 cut-off points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. To enhance your likelihood of securing the Degree course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, apply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for it in a University where the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previous cut-off point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for the programme is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lower than 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your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cluster weight.</w:t>
      </w:r>
    </w:p>
    <w:p w14:paraId="21DF69D1" w14:textId="3F4A414B" w:rsidR="00D741EC" w:rsidRPr="005520DD" w:rsidRDefault="00492FEB" w:rsidP="00BA1CA9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To view TVET courses, click the tab 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All Programmes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and this 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will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open a page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where Programmes are grouped by level (i.e. Degree, Diploma/Level 6, Certificate/Level 5 and Artisan/Level 4.)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Click programmes of your interest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among Level 6, Level 5 and Level 4 Programmes 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to view courses, programme codes, minimum requirements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and 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institutions offering.</w:t>
      </w:r>
      <w:r w:rsidR="00BA1CA9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Alternatively, use the Search Tool on the </w:t>
      </w:r>
      <w:r w:rsidR="00D741EC"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All Programmes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page to search for a specific course by typing in the key word for the course e.g. Education, Agriculture, </w:t>
      </w:r>
      <w:r w:rsidR="00B355D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Clothing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, etc. </w:t>
      </w:r>
    </w:p>
    <w:p w14:paraId="12EB3D96" w14:textId="794A4A4A" w:rsidR="00D741EC" w:rsidRPr="005520DD" w:rsidRDefault="00BA1CA9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As you d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ecide on the courses you wish to apply for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,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note down their Programme Codes, ensuring that you meet all the minimum subject requirements. (You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 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can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 only apply for courses wh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ose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 minimum requirements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you satisfy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.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)</w:t>
      </w:r>
      <w:r w:rsidR="00D741EC"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 </w:t>
      </w:r>
    </w:p>
    <w:p w14:paraId="65A661FB" w14:textId="77777777" w:rsidR="00D741EC" w:rsidRPr="005520DD" w:rsidRDefault="00D741EC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To apply, click the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“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KE" w:eastAsia="en-GB"/>
        </w:rPr>
        <w:t>Application”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 tab then “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KE" w:eastAsia="en-GB"/>
        </w:rPr>
        <w:t>Apply Now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”. </w:t>
      </w:r>
    </w:p>
    <w:p w14:paraId="3B09C6C1" w14:textId="749B0645" w:rsidR="00D741EC" w:rsidRPr="005520DD" w:rsidRDefault="00D741EC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Enter the Programme Codes in the provided form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, arranging them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in your order of priority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, starting with your most preferred course at</w:t>
      </w:r>
      <w:r w:rsidR="00D14E6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choice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  <w:r w:rsidR="00D14E6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n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umber </w:t>
      </w:r>
      <w:r w:rsidR="00D14E6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one (1a, 1b and 1c), which should be the same course in three different universities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.</w:t>
      </w:r>
      <w:r w:rsidR="00D14E6A"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Follow with your other choices in your order of priority.</w:t>
      </w:r>
    </w:p>
    <w:p w14:paraId="011ABB86" w14:textId="77777777" w:rsidR="00D741EC" w:rsidRPr="005520DD" w:rsidRDefault="00D741EC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After entering the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P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rogramme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C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odes for all the courses that you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are applying for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, click 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KE" w:eastAsia="en-GB"/>
        </w:rPr>
        <w:t>Submit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.</w:t>
      </w:r>
    </w:p>
    <w:p w14:paraId="7998BC3F" w14:textId="77777777" w:rsidR="00D741EC" w:rsidRPr="005520DD" w:rsidRDefault="00D741EC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On submitting, the question “Would you like to be placed in any other programme in case you don't secure your choices?” will pop up. Respond by choosing ‘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Yes’ or ‘No’.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Choosing ‘Yes’ means that you have allowed KUCCPS to place you in any other course/institution if you do not secure any of those you have selected.</w:t>
      </w:r>
    </w:p>
    <w:p w14:paraId="737AC268" w14:textId="77777777" w:rsidR="00D741EC" w:rsidRPr="005520DD" w:rsidRDefault="00D741EC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Click Submit. You will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be required to pay 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KE" w:eastAsia="en-GB"/>
        </w:rPr>
        <w:t>Ksh1,500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 and the portal will display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a variety of payment options via eCitizen. Choose the one that suits you and proceed with payment</w:t>
      </w:r>
      <w:r w:rsidRPr="005520DD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en-KE" w:eastAsia="en-GB"/>
        </w:rPr>
        <w:t>.</w:t>
      </w:r>
    </w:p>
    <w:p w14:paraId="6DBD99DB" w14:textId="314047AE" w:rsidR="00871D29" w:rsidRPr="005520DD" w:rsidRDefault="00871D29" w:rsidP="00D741EC">
      <w:pPr>
        <w:pStyle w:val="ListParagraph"/>
        <w:numPr>
          <w:ilvl w:val="0"/>
          <w:numId w:val="8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lastRenderedPageBreak/>
        <w:t>Log out after submitting your application, by clicking your Index Number displayed on the top right corner of the portal.</w:t>
      </w:r>
    </w:p>
    <w:p w14:paraId="59C27B17" w14:textId="77777777" w:rsidR="00140DD6" w:rsidRPr="005520DD" w:rsidRDefault="00140DD6" w:rsidP="00140DD6">
      <w:pPr>
        <w:shd w:val="clear" w:color="auto" w:fill="FFFFFF"/>
        <w:spacing w:line="253" w:lineRule="atLeast"/>
        <w:ind w:left="22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KE" w:eastAsia="en-GB"/>
        </w:rPr>
        <w:t>Payment Procedure</w:t>
      </w:r>
    </w:p>
    <w:p w14:paraId="5DEA5D5E" w14:textId="77777777" w:rsidR="003F6C9B" w:rsidRPr="005520DD" w:rsidRDefault="003F6C9B" w:rsidP="003F6C9B">
      <w:pPr>
        <w:pStyle w:val="ListParagraph"/>
        <w:numPr>
          <w:ilvl w:val="0"/>
          <w:numId w:val="10"/>
        </w:numPr>
        <w:shd w:val="clear" w:color="auto" w:fill="FFFFFF"/>
        <w:snapToGrid w:val="0"/>
        <w:spacing w:after="120" w:line="276" w:lineRule="auto"/>
        <w:ind w:left="107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After making payment through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your 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KE" w:eastAsia="en-GB"/>
        </w:rPr>
        <w:t>preferred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 method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, click the button “I have paid”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.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</w:t>
      </w:r>
    </w:p>
    <w:p w14:paraId="030CBB3D" w14:textId="77777777" w:rsidR="003F6C9B" w:rsidRPr="005520DD" w:rsidRDefault="003F6C9B" w:rsidP="003F6C9B">
      <w:pPr>
        <w:pStyle w:val="ListParagraph"/>
        <w:numPr>
          <w:ilvl w:val="0"/>
          <w:numId w:val="10"/>
        </w:numPr>
        <w:shd w:val="clear" w:color="auto" w:fill="FFFFFF"/>
        <w:snapToGrid w:val="0"/>
        <w:spacing w:after="120" w:line="276" w:lineRule="auto"/>
        <w:ind w:left="107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Enter the eCitizen payment Ref in the provided slot and click 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GB"/>
        </w:rPr>
        <w:t>Submit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.</w:t>
      </w:r>
    </w:p>
    <w:p w14:paraId="1A77CFB4" w14:textId="77777777" w:rsidR="003F6C9B" w:rsidRPr="005520DD" w:rsidRDefault="003F6C9B" w:rsidP="003F6C9B">
      <w:pPr>
        <w:pStyle w:val="ListParagraph"/>
        <w:numPr>
          <w:ilvl w:val="0"/>
          <w:numId w:val="10"/>
        </w:numPr>
        <w:shd w:val="clear" w:color="auto" w:fill="FFFFFF"/>
        <w:snapToGrid w:val="0"/>
        <w:spacing w:after="120" w:line="276" w:lineRule="auto"/>
        <w:ind w:left="107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For M-PESA,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you can use the following options.</w:t>
      </w:r>
    </w:p>
    <w:p w14:paraId="0167FD3F" w14:textId="77777777" w:rsidR="003F6C9B" w:rsidRPr="005520DD" w:rsidRDefault="003F6C9B" w:rsidP="003F6C9B">
      <w:pPr>
        <w:pStyle w:val="ListParagraph"/>
        <w:numPr>
          <w:ilvl w:val="0"/>
          <w:numId w:val="11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STK Push – Enter the phone number of the person paying and send. A message will pop up on the person’s mobile phone. Enter the person’s M-Pesa PIN and pay. After paying, an SMS message carrying the eCitizen account number will be received. Enter the eCitizen account number on the provided slot and submit.</w:t>
      </w:r>
    </w:p>
    <w:p w14:paraId="0D6AFDA2" w14:textId="77777777" w:rsidR="003F6C9B" w:rsidRPr="005520DD" w:rsidRDefault="003F6C9B" w:rsidP="003F6C9B">
      <w:pPr>
        <w:pStyle w:val="ListParagraph"/>
        <w:numPr>
          <w:ilvl w:val="0"/>
          <w:numId w:val="11"/>
        </w:numPr>
        <w:shd w:val="clear" w:color="auto" w:fill="FFFFFF"/>
        <w:snapToGrid w:val="0"/>
        <w:spacing w:after="120" w:line="276" w:lineRule="auto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Alternatively, use the M-Pesa Menu on your phone following the instructions displayed on the payment page.</w:t>
      </w:r>
    </w:p>
    <w:p w14:paraId="5C90D59D" w14:textId="77777777" w:rsidR="003F6C9B" w:rsidRPr="005520DD" w:rsidRDefault="003F6C9B" w:rsidP="003F6C9B">
      <w:pPr>
        <w:pStyle w:val="ListParagraph"/>
        <w:numPr>
          <w:ilvl w:val="0"/>
          <w:numId w:val="10"/>
        </w:numPr>
        <w:shd w:val="clear" w:color="auto" w:fill="FFFFFF"/>
        <w:snapToGrid w:val="0"/>
        <w:spacing w:after="120" w:line="276" w:lineRule="auto"/>
        <w:ind w:left="107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After paying, click the button “I have paid”. This will take you to the submission page. Enter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 the eCitizen Payment Reference Code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 (this is the same as eCitizen Account Number)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 to submit your application. </w:t>
      </w:r>
      <w:r w:rsidRPr="005520DD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en-KE" w:eastAsia="en-GB"/>
        </w:rPr>
        <w:t>(The same Ref. Code will be required for any subsequent changes to your application; hence, you are advised to retain it.)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 </w:t>
      </w:r>
      <w:r w:rsidRPr="005520DD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val="en-KE" w:eastAsia="en-GB"/>
        </w:rPr>
        <w:t>DO NOT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 use MPESA transaction code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 in submitting your application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. </w:t>
      </w:r>
    </w:p>
    <w:p w14:paraId="3B5FE25B" w14:textId="77777777" w:rsidR="003F6C9B" w:rsidRPr="005520DD" w:rsidRDefault="003F6C9B" w:rsidP="003F6C9B">
      <w:pPr>
        <w:pStyle w:val="ListParagraph"/>
        <w:numPr>
          <w:ilvl w:val="0"/>
          <w:numId w:val="10"/>
        </w:numPr>
        <w:shd w:val="clear" w:color="auto" w:fill="FFFFFF"/>
        <w:snapToGrid w:val="0"/>
        <w:spacing w:after="120" w:line="276" w:lineRule="auto"/>
        <w:ind w:left="107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 xml:space="preserve">After you have successfully paid and submitted, the system will display a message indicating that the application was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 xml:space="preserve">submitted 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successfully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.</w:t>
      </w:r>
    </w:p>
    <w:p w14:paraId="687B9805" w14:textId="77777777" w:rsidR="003F6C9B" w:rsidRPr="005520DD" w:rsidRDefault="003F6C9B" w:rsidP="003F6C9B">
      <w:pPr>
        <w:pStyle w:val="ListParagraph"/>
        <w:numPr>
          <w:ilvl w:val="0"/>
          <w:numId w:val="10"/>
        </w:numPr>
        <w:shd w:val="clear" w:color="auto" w:fill="FFFFFF"/>
        <w:snapToGrid w:val="0"/>
        <w:spacing w:after="120" w:line="276" w:lineRule="auto"/>
        <w:ind w:left="1077" w:hanging="357"/>
        <w:contextualSpacing w:val="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</w:pP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eastAsia="en-GB"/>
        </w:rPr>
        <w:t>An SMS message will be sent to the phone number that you provided in the contact details indicating that the application has been submitted successfully.</w:t>
      </w:r>
      <w:r w:rsidRPr="005520DD">
        <w:rPr>
          <w:rFonts w:ascii="Calibri" w:eastAsia="Times New Roman" w:hAnsi="Calibri" w:cs="Calibri"/>
          <w:color w:val="000000" w:themeColor="text1"/>
          <w:sz w:val="24"/>
          <w:szCs w:val="24"/>
          <w:lang w:val="en-KE" w:eastAsia="en-GB"/>
        </w:rPr>
        <w:t> </w:t>
      </w:r>
    </w:p>
    <w:p w14:paraId="03B8B8AE" w14:textId="4B53A2F6" w:rsidR="000862A1" w:rsidRPr="005520DD" w:rsidRDefault="00E33E3A" w:rsidP="002744DF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520DD">
        <w:rPr>
          <w:rFonts w:ascii="Calibri" w:hAnsi="Calibri" w:cs="Calibri"/>
          <w:sz w:val="24"/>
          <w:szCs w:val="24"/>
        </w:rPr>
        <w:t>For more information</w:t>
      </w:r>
      <w:r w:rsidR="006C157C">
        <w:rPr>
          <w:rFonts w:ascii="Calibri" w:hAnsi="Calibri" w:cs="Calibri"/>
          <w:sz w:val="24"/>
          <w:szCs w:val="24"/>
        </w:rPr>
        <w:t xml:space="preserve"> </w:t>
      </w:r>
      <w:r w:rsidR="0090736B" w:rsidRPr="005520DD">
        <w:rPr>
          <w:rFonts w:ascii="Calibri" w:hAnsi="Calibri" w:cs="Calibri"/>
          <w:sz w:val="24"/>
          <w:szCs w:val="24"/>
        </w:rPr>
        <w:t xml:space="preserve">call </w:t>
      </w:r>
      <w:r w:rsidR="00D506A6" w:rsidRPr="005520DD">
        <w:rPr>
          <w:rFonts w:ascii="Calibri" w:hAnsi="Calibri" w:cs="Calibri"/>
          <w:b/>
          <w:bCs/>
          <w:sz w:val="24"/>
          <w:szCs w:val="24"/>
        </w:rPr>
        <w:t>020</w:t>
      </w:r>
      <w:r w:rsidR="0090736B" w:rsidRPr="005520DD">
        <w:rPr>
          <w:rFonts w:ascii="Calibri" w:hAnsi="Calibri" w:cs="Calibri"/>
          <w:b/>
          <w:bCs/>
          <w:sz w:val="24"/>
          <w:szCs w:val="24"/>
        </w:rPr>
        <w:t>5137400/0723954927</w:t>
      </w:r>
      <w:r w:rsidR="00C7059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70598" w:rsidRPr="00C70598">
        <w:rPr>
          <w:rFonts w:ascii="Calibri" w:hAnsi="Calibri" w:cs="Calibri"/>
          <w:sz w:val="24"/>
          <w:szCs w:val="24"/>
        </w:rPr>
        <w:t>or send an email to</w:t>
      </w:r>
      <w:r w:rsidR="00C70598">
        <w:rPr>
          <w:rFonts w:ascii="Calibri" w:hAnsi="Calibri" w:cs="Calibri"/>
          <w:b/>
          <w:bCs/>
          <w:sz w:val="24"/>
          <w:szCs w:val="24"/>
        </w:rPr>
        <w:t xml:space="preserve"> info@kuccps.ac.ke</w:t>
      </w:r>
      <w:r w:rsidR="0090736B" w:rsidRPr="005520DD">
        <w:rPr>
          <w:rFonts w:ascii="Calibri" w:hAnsi="Calibri" w:cs="Calibri"/>
          <w:sz w:val="24"/>
          <w:szCs w:val="24"/>
        </w:rPr>
        <w:t>.</w:t>
      </w:r>
    </w:p>
    <w:p w14:paraId="4DB31BB2" w14:textId="77777777" w:rsidR="00457985" w:rsidRPr="005520DD" w:rsidRDefault="00457985" w:rsidP="0045798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63323BB" w14:textId="77777777" w:rsidR="00B05FF5" w:rsidRPr="005520DD" w:rsidRDefault="00B05FF5" w:rsidP="0045798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61FF87F9" w14:textId="1BE25DBF" w:rsidR="00457985" w:rsidRPr="006C02B8" w:rsidRDefault="00457985" w:rsidP="00457985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6C02B8">
        <w:rPr>
          <w:rFonts w:ascii="Calibri" w:hAnsi="Calibri" w:cs="Calibri"/>
          <w:b/>
          <w:sz w:val="24"/>
          <w:szCs w:val="24"/>
        </w:rPr>
        <w:t>CHIEF EXECUTIVE OFFICER</w:t>
      </w:r>
    </w:p>
    <w:p w14:paraId="4214336F" w14:textId="1114BEE1" w:rsidR="00AB5FA9" w:rsidRPr="005520DD" w:rsidRDefault="00AB5FA9" w:rsidP="0090736B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AB5FA9" w:rsidRPr="005520DD" w:rsidSect="00F65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2B63" w14:textId="77777777" w:rsidR="00E37363" w:rsidRDefault="00E37363" w:rsidP="00E159D5">
      <w:pPr>
        <w:spacing w:after="0" w:line="240" w:lineRule="auto"/>
      </w:pPr>
      <w:r>
        <w:separator/>
      </w:r>
    </w:p>
  </w:endnote>
  <w:endnote w:type="continuationSeparator" w:id="0">
    <w:p w14:paraId="4DC3F7DA" w14:textId="77777777" w:rsidR="00E37363" w:rsidRDefault="00E37363" w:rsidP="00E15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2276" w14:textId="77777777" w:rsidR="00E159D5" w:rsidRDefault="00E15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746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62446" w14:textId="66848B1C" w:rsidR="00E159D5" w:rsidRDefault="00E159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E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4A53E5" w14:textId="77777777" w:rsidR="00E159D5" w:rsidRDefault="00E159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29E7" w14:textId="77777777" w:rsidR="00E159D5" w:rsidRDefault="00E15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D184" w14:textId="77777777" w:rsidR="00E37363" w:rsidRDefault="00E37363" w:rsidP="00E159D5">
      <w:pPr>
        <w:spacing w:after="0" w:line="240" w:lineRule="auto"/>
      </w:pPr>
      <w:r>
        <w:separator/>
      </w:r>
    </w:p>
  </w:footnote>
  <w:footnote w:type="continuationSeparator" w:id="0">
    <w:p w14:paraId="31FBD469" w14:textId="77777777" w:rsidR="00E37363" w:rsidRDefault="00E37363" w:rsidP="00E15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9CD0" w14:textId="77777777" w:rsidR="00E159D5" w:rsidRDefault="00E15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5574394"/>
      <w:docPartObj>
        <w:docPartGallery w:val="Watermarks"/>
        <w:docPartUnique/>
      </w:docPartObj>
    </w:sdtPr>
    <w:sdtContent>
      <w:p w14:paraId="211D67B3" w14:textId="77777777" w:rsidR="00E159D5" w:rsidRDefault="00E37363">
        <w:pPr>
          <w:pStyle w:val="Header"/>
        </w:pPr>
        <w:r>
          <w:rPr>
            <w:noProof/>
            <w:lang w:val="en-US"/>
          </w:rPr>
          <w:pict w14:anchorId="5D8A850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A929" w14:textId="77777777" w:rsidR="00E159D5" w:rsidRDefault="00E159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CF"/>
    <w:multiLevelType w:val="multilevel"/>
    <w:tmpl w:val="8F2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25B36"/>
    <w:multiLevelType w:val="hybridMultilevel"/>
    <w:tmpl w:val="F8CE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2977"/>
    <w:multiLevelType w:val="multilevel"/>
    <w:tmpl w:val="5E78BE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C0B74"/>
    <w:multiLevelType w:val="hybridMultilevel"/>
    <w:tmpl w:val="2D1028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D6C73"/>
    <w:multiLevelType w:val="hybridMultilevel"/>
    <w:tmpl w:val="7E46D1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5344D"/>
    <w:multiLevelType w:val="hybridMultilevel"/>
    <w:tmpl w:val="6FCAF2DC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54A46F20"/>
    <w:multiLevelType w:val="hybridMultilevel"/>
    <w:tmpl w:val="C5E8F1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501E0"/>
    <w:multiLevelType w:val="hybridMultilevel"/>
    <w:tmpl w:val="2C3A1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04C71"/>
    <w:multiLevelType w:val="hybridMultilevel"/>
    <w:tmpl w:val="AFEA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D2DF7"/>
    <w:multiLevelType w:val="hybridMultilevel"/>
    <w:tmpl w:val="1FDE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F0F5C"/>
    <w:multiLevelType w:val="multilevel"/>
    <w:tmpl w:val="F066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93208">
    <w:abstractNumId w:val="1"/>
  </w:num>
  <w:num w:numId="2" w16cid:durableId="1762412665">
    <w:abstractNumId w:val="7"/>
  </w:num>
  <w:num w:numId="3" w16cid:durableId="1423598933">
    <w:abstractNumId w:val="9"/>
  </w:num>
  <w:num w:numId="4" w16cid:durableId="285939672">
    <w:abstractNumId w:val="0"/>
  </w:num>
  <w:num w:numId="5" w16cid:durableId="374936989">
    <w:abstractNumId w:val="10"/>
  </w:num>
  <w:num w:numId="6" w16cid:durableId="800810430">
    <w:abstractNumId w:val="8"/>
  </w:num>
  <w:num w:numId="7" w16cid:durableId="329068138">
    <w:abstractNumId w:val="4"/>
  </w:num>
  <w:num w:numId="8" w16cid:durableId="1845046365">
    <w:abstractNumId w:val="2"/>
  </w:num>
  <w:num w:numId="9" w16cid:durableId="12657304">
    <w:abstractNumId w:val="6"/>
  </w:num>
  <w:num w:numId="10" w16cid:durableId="1661038897">
    <w:abstractNumId w:val="3"/>
  </w:num>
  <w:num w:numId="11" w16cid:durableId="1783379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B7F"/>
    <w:rsid w:val="0001444E"/>
    <w:rsid w:val="000156A9"/>
    <w:rsid w:val="00016F3B"/>
    <w:rsid w:val="00033C67"/>
    <w:rsid w:val="00044F1C"/>
    <w:rsid w:val="00077307"/>
    <w:rsid w:val="000862A1"/>
    <w:rsid w:val="000B7955"/>
    <w:rsid w:val="0011711F"/>
    <w:rsid w:val="00123258"/>
    <w:rsid w:val="00140DD6"/>
    <w:rsid w:val="00154241"/>
    <w:rsid w:val="00156A90"/>
    <w:rsid w:val="001A6924"/>
    <w:rsid w:val="001B7645"/>
    <w:rsid w:val="001F67B1"/>
    <w:rsid w:val="00211013"/>
    <w:rsid w:val="002421E6"/>
    <w:rsid w:val="00264C62"/>
    <w:rsid w:val="002744DF"/>
    <w:rsid w:val="002E1B11"/>
    <w:rsid w:val="002F0DA2"/>
    <w:rsid w:val="00303BD2"/>
    <w:rsid w:val="00327993"/>
    <w:rsid w:val="00330D52"/>
    <w:rsid w:val="00394AA5"/>
    <w:rsid w:val="003D658C"/>
    <w:rsid w:val="003F6C9B"/>
    <w:rsid w:val="00422B0C"/>
    <w:rsid w:val="004442A4"/>
    <w:rsid w:val="00457985"/>
    <w:rsid w:val="004767B2"/>
    <w:rsid w:val="00492FEB"/>
    <w:rsid w:val="004B4E89"/>
    <w:rsid w:val="004D3555"/>
    <w:rsid w:val="0050109F"/>
    <w:rsid w:val="00507C67"/>
    <w:rsid w:val="00516E53"/>
    <w:rsid w:val="005520DD"/>
    <w:rsid w:val="005B2F6D"/>
    <w:rsid w:val="005D207D"/>
    <w:rsid w:val="005E326A"/>
    <w:rsid w:val="005F77C1"/>
    <w:rsid w:val="006261A3"/>
    <w:rsid w:val="00637866"/>
    <w:rsid w:val="00642561"/>
    <w:rsid w:val="00666220"/>
    <w:rsid w:val="00686DAE"/>
    <w:rsid w:val="006A5E18"/>
    <w:rsid w:val="006C02B8"/>
    <w:rsid w:val="006C157C"/>
    <w:rsid w:val="006C6EF4"/>
    <w:rsid w:val="006E11C2"/>
    <w:rsid w:val="00736CB8"/>
    <w:rsid w:val="00775A3F"/>
    <w:rsid w:val="007C2A8C"/>
    <w:rsid w:val="0082006B"/>
    <w:rsid w:val="0082709E"/>
    <w:rsid w:val="008271EF"/>
    <w:rsid w:val="00871D29"/>
    <w:rsid w:val="00883A30"/>
    <w:rsid w:val="008A046F"/>
    <w:rsid w:val="008D1900"/>
    <w:rsid w:val="008D2A4A"/>
    <w:rsid w:val="008D46BF"/>
    <w:rsid w:val="0090244D"/>
    <w:rsid w:val="0090736B"/>
    <w:rsid w:val="00926727"/>
    <w:rsid w:val="00927771"/>
    <w:rsid w:val="00931070"/>
    <w:rsid w:val="009718F2"/>
    <w:rsid w:val="00973ABA"/>
    <w:rsid w:val="00983E19"/>
    <w:rsid w:val="009A23A1"/>
    <w:rsid w:val="009A6CE3"/>
    <w:rsid w:val="009B53DF"/>
    <w:rsid w:val="009B6271"/>
    <w:rsid w:val="009F08DA"/>
    <w:rsid w:val="00A213E0"/>
    <w:rsid w:val="00A55F38"/>
    <w:rsid w:val="00A67C54"/>
    <w:rsid w:val="00A84BEF"/>
    <w:rsid w:val="00AA778B"/>
    <w:rsid w:val="00AB5FA9"/>
    <w:rsid w:val="00AB77BC"/>
    <w:rsid w:val="00AD1AFA"/>
    <w:rsid w:val="00AD36C2"/>
    <w:rsid w:val="00AE0DDF"/>
    <w:rsid w:val="00B05FF5"/>
    <w:rsid w:val="00B355DA"/>
    <w:rsid w:val="00B35BEB"/>
    <w:rsid w:val="00B435F8"/>
    <w:rsid w:val="00B62BCA"/>
    <w:rsid w:val="00B9437D"/>
    <w:rsid w:val="00B97BC3"/>
    <w:rsid w:val="00BA1CA9"/>
    <w:rsid w:val="00BF79CA"/>
    <w:rsid w:val="00C301DB"/>
    <w:rsid w:val="00C70598"/>
    <w:rsid w:val="00C975C2"/>
    <w:rsid w:val="00CA02A9"/>
    <w:rsid w:val="00CA204A"/>
    <w:rsid w:val="00CB1CA8"/>
    <w:rsid w:val="00CC450E"/>
    <w:rsid w:val="00D1251A"/>
    <w:rsid w:val="00D13AC6"/>
    <w:rsid w:val="00D14E6A"/>
    <w:rsid w:val="00D506A6"/>
    <w:rsid w:val="00D741EC"/>
    <w:rsid w:val="00D7507F"/>
    <w:rsid w:val="00DC69B1"/>
    <w:rsid w:val="00DF14EC"/>
    <w:rsid w:val="00E159D5"/>
    <w:rsid w:val="00E27B7F"/>
    <w:rsid w:val="00E33E3A"/>
    <w:rsid w:val="00E37363"/>
    <w:rsid w:val="00E43813"/>
    <w:rsid w:val="00EC118D"/>
    <w:rsid w:val="00ED6E54"/>
    <w:rsid w:val="00EE13A2"/>
    <w:rsid w:val="00EF13A3"/>
    <w:rsid w:val="00F40225"/>
    <w:rsid w:val="00F54825"/>
    <w:rsid w:val="00F65A42"/>
    <w:rsid w:val="00F70C96"/>
    <w:rsid w:val="00F74397"/>
    <w:rsid w:val="00F9761B"/>
    <w:rsid w:val="00FB1A84"/>
    <w:rsid w:val="00FC0E5B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E6DFE"/>
  <w15:chartTrackingRefBased/>
  <w15:docId w15:val="{E52F0EC6-5973-451E-8DFD-90660CE0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46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9D5"/>
  </w:style>
  <w:style w:type="paragraph" w:styleId="Footer">
    <w:name w:val="footer"/>
    <w:basedOn w:val="Normal"/>
    <w:link w:val="FooterChar"/>
    <w:uiPriority w:val="99"/>
    <w:unhideWhenUsed/>
    <w:rsid w:val="00E15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9D5"/>
  </w:style>
  <w:style w:type="paragraph" w:styleId="BalloonText">
    <w:name w:val="Balloon Text"/>
    <w:basedOn w:val="Normal"/>
    <w:link w:val="BalloonTextChar"/>
    <w:uiPriority w:val="99"/>
    <w:semiHidden/>
    <w:unhideWhenUsed/>
    <w:rsid w:val="00014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4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3E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3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ccps.ac.k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tudents.kuccps.ne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Juma</dc:creator>
  <cp:keywords/>
  <dc:description/>
  <cp:lastModifiedBy>Microsoft Office User</cp:lastModifiedBy>
  <cp:revision>9</cp:revision>
  <cp:lastPrinted>2025-03-28T09:33:00Z</cp:lastPrinted>
  <dcterms:created xsi:type="dcterms:W3CDTF">2025-03-31T11:31:00Z</dcterms:created>
  <dcterms:modified xsi:type="dcterms:W3CDTF">2025-03-31T11:43:00Z</dcterms:modified>
</cp:coreProperties>
</file>